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F6A0F" w14:textId="0B1ADC1B" w:rsidR="00D770D4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Аннотация</w:t>
      </w:r>
    </w:p>
    <w:p w14:paraId="73863797" w14:textId="7ADF9095" w:rsidR="00193BCC" w:rsidRPr="00193BCC" w:rsidRDefault="00193BCC" w:rsidP="00193BCC">
      <w:pPr>
        <w:jc w:val="center"/>
        <w:rPr>
          <w:rFonts w:ascii="Times New Roman" w:hAnsi="Times New Roman" w:cs="Times New Roman"/>
          <w:b/>
          <w:bCs/>
        </w:rPr>
      </w:pPr>
      <w:r w:rsidRPr="00193BCC">
        <w:rPr>
          <w:rFonts w:ascii="Times New Roman" w:hAnsi="Times New Roman" w:cs="Times New Roman"/>
          <w:b/>
          <w:bCs/>
        </w:rPr>
        <w:t>дополнительной общеразвивающей программы в области физической культуры и спорта для групп физкультурно – спортивной направленности с элементами «</w:t>
      </w:r>
      <w:r w:rsidR="00402EFC">
        <w:rPr>
          <w:rFonts w:ascii="Times New Roman" w:hAnsi="Times New Roman" w:cs="Times New Roman"/>
          <w:b/>
          <w:bCs/>
        </w:rPr>
        <w:t>спортивной борьбы</w:t>
      </w:r>
      <w:r w:rsidRPr="00193BCC">
        <w:rPr>
          <w:rFonts w:ascii="Times New Roman" w:hAnsi="Times New Roman" w:cs="Times New Roman"/>
          <w:b/>
          <w:bCs/>
        </w:rPr>
        <w:t>»</w:t>
      </w:r>
    </w:p>
    <w:p w14:paraId="79E45D6A" w14:textId="48E0B7A0" w:rsidR="00193BCC" w:rsidRDefault="00193BCC" w:rsidP="00193BCC">
      <w:pPr>
        <w:rPr>
          <w:rFonts w:ascii="Times New Roman" w:hAnsi="Times New Roman" w:cs="Times New Roman"/>
        </w:rPr>
      </w:pPr>
    </w:p>
    <w:p w14:paraId="65DB61D3" w14:textId="77777777" w:rsidR="00402EFC" w:rsidRDefault="00402EFC" w:rsidP="00402EFC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2EFC">
        <w:rPr>
          <w:rFonts w:ascii="Times New Roman" w:eastAsia="Calibri" w:hAnsi="Times New Roman" w:cs="Times New Roman"/>
          <w:color w:val="000000"/>
          <w:sz w:val="24"/>
          <w:szCs w:val="24"/>
        </w:rPr>
        <w:t>Дополнительная общеразвивающая программа в области физической культуры и спорта для групп физкультурно – спортивной направленности с элементами «спортивная борьба» (далее - Программа) разработана на основе перечня нормативных документов и учитывает их требования:  Федеральный закон Российской Федерации от 29 декабря 2012 г. N 273-ФЗ «Об образовании в Российской Федерации», Федеральный закон Российской Федерации от 04.12.2007 №329 ФЗ «О физической культуре и спорте в Российской Федерации» (изменения от 02.03.2022), Приказа Минпросвещения РФ от 09.11.2018г. № 196 «Об утверждении порядка организации и осуществления образовательной деятельности по дополнительным общеобразовательным программам»; приказ Министерства просвещения РФ от 27.07.2022 №629 «об утверждении порядка организации и осуществления образовательной деятельности по дополнительным общеобразовательным программам»; Постановление Главного Санитарного Врача РФ от 28.09.2020г. № 28 «Об утверждении санитарных правил СП 2.4.36.48-20 «Санитарно-эпидемиологические требования к организациям воспитания и обучения, отдыха и оздоровления детей и молодежи»; Методические рекомендации по разработке дополнительных общеобразовательных программ (Приложение к письму Минобрнауки Самарской области от 03.09.2015г. № МО-16-09-01/826-ТУ); Приказом Министерства спорта Российской Федерации «Об утверждении федерального стандарта спортивной подготовки по виду спорта «спортивная борьба» от 14.12.2022 №1221.</w:t>
      </w:r>
    </w:p>
    <w:p w14:paraId="6FF14260" w14:textId="424ED8AE" w:rsidR="00193BCC" w:rsidRPr="00FB2578" w:rsidRDefault="00193BCC" w:rsidP="00FB2578">
      <w:pPr>
        <w:spacing w:after="0" w:line="36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Программа разработана специалистами в области физической культуры и спорта, тренерами-преподавателями отделения </w:t>
      </w:r>
      <w:r w:rsidR="00402EFC" w:rsidRPr="00402EFC">
        <w:rPr>
          <w:rFonts w:ascii="Times New Roman" w:hAnsi="Times New Roman" w:cs="Times New Roman"/>
          <w:sz w:val="24"/>
          <w:szCs w:val="24"/>
        </w:rPr>
        <w:t>спортивной борьбы</w:t>
      </w:r>
      <w:r w:rsidR="00402EFC">
        <w:rPr>
          <w:rFonts w:ascii="Times New Roman" w:hAnsi="Times New Roman" w:cs="Times New Roman"/>
          <w:sz w:val="24"/>
          <w:szCs w:val="24"/>
        </w:rPr>
        <w:t>.</w:t>
      </w:r>
    </w:p>
    <w:p w14:paraId="320A4D61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Программа ориентирована на укрепление здоровья и гармоничное развитие всех органов и систем организма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формирование основных жизненно важных двигательных умений и навыков, интереса к занятиям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физической культуры и спорта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14:paraId="50475509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н</w:t>
      </w:r>
      <w:r w:rsidRPr="00193BC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аправлена на:</w:t>
      </w:r>
    </w:p>
    <w:p w14:paraId="5B960918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удовлетворение индивидуальных потребностей обучающихся в эстетическом развитии и физическом совершенствовании;</w:t>
      </w:r>
    </w:p>
    <w:p w14:paraId="25E7BADB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14:paraId="45F834EE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адаптацию обучающихся к жизни в обществе;</w:t>
      </w:r>
    </w:p>
    <w:p w14:paraId="5E137257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профессиональную ориентацию обучающихся; </w:t>
      </w:r>
    </w:p>
    <w:p w14:paraId="2B165251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lastRenderedPageBreak/>
        <w:t>обеспечение духовно-нравственного, гражданско-патриотического воспитания обучающихся;</w:t>
      </w:r>
    </w:p>
    <w:p w14:paraId="23736847" w14:textId="77777777" w:rsidR="00193BCC" w:rsidRPr="00193BCC" w:rsidRDefault="00193BCC" w:rsidP="00FB2578">
      <w:pPr>
        <w:suppressAutoHyphens/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выявление, развитие и поддержку обучающихся, проявивших выдающиеся способности</w:t>
      </w:r>
      <w:r w:rsidRPr="00193BC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6406D679" w14:textId="5135DC72" w:rsidR="00193BCC" w:rsidRPr="00193BCC" w:rsidRDefault="00193BCC" w:rsidP="00402EFC">
      <w:pPr>
        <w:spacing w:after="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Программа включает разделы: пояснительную записку; формы обучения; содержание учебного материала программы; планируемые образовательные результаты программы;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критерии и способы определения результативности</w:t>
      </w:r>
      <w:r w:rsidR="00402E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 формы подведения итогов,</w:t>
      </w:r>
      <w:r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FB2578" w:rsidRPr="00FB257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содержание программы:</w:t>
      </w:r>
      <w:r w:rsidR="00FB2578" w:rsidRPr="00FB257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учебный план, календарно-тематические планы, методическое обеспечение программы</w:t>
      </w:r>
      <w:r w:rsidR="00402EFC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комплексы контрольно – педагогических испытаний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формы и средства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контроля; организационно-педагогические условия реализации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: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материально-техническое обеспечение программы,</w:t>
      </w:r>
      <w:r w:rsidRPr="00FB2578">
        <w:rPr>
          <w:rFonts w:ascii="Times New Roman" w:hAnsi="Times New Roman" w:cs="Times New Roman"/>
          <w:sz w:val="24"/>
          <w:szCs w:val="24"/>
        </w:rPr>
        <w:t xml:space="preserve"> </w:t>
      </w:r>
      <w:r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кадровое обеспечение программы</w:t>
      </w:r>
      <w:r w:rsidR="00FB2578" w:rsidRPr="00FB257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; информационное обеспечение.</w:t>
      </w:r>
    </w:p>
    <w:p w14:paraId="40AB6A53" w14:textId="4F8BA8D7" w:rsidR="00193BCC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В годовой учебно-тренировочном плане и материале для учебно-тренировочных занятий представлены следующие виды спортивной подготовки и иные мероприятия: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2578">
        <w:rPr>
          <w:rFonts w:ascii="Times New Roman" w:hAnsi="Times New Roman" w:cs="Times New Roman"/>
          <w:sz w:val="24"/>
          <w:szCs w:val="24"/>
        </w:rPr>
        <w:t>бщая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FB2578">
        <w:rPr>
          <w:rFonts w:ascii="Times New Roman" w:hAnsi="Times New Roman" w:cs="Times New Roman"/>
          <w:sz w:val="24"/>
          <w:szCs w:val="24"/>
        </w:rPr>
        <w:t>пециальная физическая подготовка</w:t>
      </w:r>
      <w:r>
        <w:rPr>
          <w:rFonts w:ascii="Times New Roman" w:hAnsi="Times New Roman" w:cs="Times New Roman"/>
          <w:sz w:val="24"/>
          <w:szCs w:val="24"/>
        </w:rPr>
        <w:t>, т</w:t>
      </w:r>
      <w:r w:rsidRPr="00FB2578">
        <w:rPr>
          <w:rFonts w:ascii="Times New Roman" w:hAnsi="Times New Roman" w:cs="Times New Roman"/>
          <w:sz w:val="24"/>
          <w:szCs w:val="24"/>
        </w:rPr>
        <w:t>ехнико-тактическая подготовка</w:t>
      </w:r>
      <w:r>
        <w:rPr>
          <w:rFonts w:ascii="Times New Roman" w:hAnsi="Times New Roman" w:cs="Times New Roman"/>
          <w:sz w:val="24"/>
          <w:szCs w:val="24"/>
        </w:rPr>
        <w:t>, воспитательная подготовка, теоретическая и психологическая подготовка.</w:t>
      </w:r>
    </w:p>
    <w:p w14:paraId="4204284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Основные формы образовательной деятельности: </w:t>
      </w:r>
    </w:p>
    <w:p w14:paraId="34899A43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теоретические занятия, практические занятия.</w:t>
      </w:r>
    </w:p>
    <w:p w14:paraId="1DEFC2DA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просмотр видеоконтента, </w:t>
      </w:r>
    </w:p>
    <w:p w14:paraId="1212D5C1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беседы,</w:t>
      </w:r>
    </w:p>
    <w:p w14:paraId="779EF532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групповые учебно-тренировочные занятия, </w:t>
      </w:r>
    </w:p>
    <w:p w14:paraId="28318630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учебно-тренировочные занятия по индивидуальным планам.</w:t>
      </w:r>
    </w:p>
    <w:p w14:paraId="0EF59F34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 xml:space="preserve"> Формы организации деятельности:</w:t>
      </w:r>
    </w:p>
    <w:p w14:paraId="7FE95777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Групповые занятия;</w:t>
      </w:r>
    </w:p>
    <w:p w14:paraId="35CD7EAC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>Индивидуальные занятия;</w:t>
      </w:r>
    </w:p>
    <w:p w14:paraId="3BD9233C" w14:textId="4893A429" w:rsid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2578">
        <w:rPr>
          <w:rFonts w:ascii="Times New Roman" w:hAnsi="Times New Roman" w:cs="Times New Roman"/>
          <w:sz w:val="24"/>
          <w:szCs w:val="24"/>
        </w:rPr>
        <w:t>•</w:t>
      </w:r>
      <w:r w:rsidRPr="00FB2578">
        <w:rPr>
          <w:rFonts w:ascii="Times New Roman" w:hAnsi="Times New Roman" w:cs="Times New Roman"/>
          <w:sz w:val="24"/>
          <w:szCs w:val="24"/>
        </w:rPr>
        <w:tab/>
        <w:t xml:space="preserve">Занятия в парах.  </w:t>
      </w:r>
    </w:p>
    <w:p w14:paraId="185903C7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Для оценки уровня освоения Программы проводятся итоговая аттестация обучающихся (ежегодно, после каждого года обучения).</w:t>
      </w:r>
    </w:p>
    <w:p w14:paraId="29F29FFE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Порядок, форма и условия прохождения аттестации устанавливаются настоящей Программой. В процессе промежуточной аттестации оцениваются показатели уровня подготовленности обучающихся по итогам учебного периода.</w:t>
      </w:r>
    </w:p>
    <w:p w14:paraId="5BF09DAD" w14:textId="77777777" w:rsidR="00FB2578" w:rsidRPr="007E4892" w:rsidRDefault="00FB2578" w:rsidP="00FB257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48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Промежуточная аттестация обучающихся включает в себя оценку уровня подготовленности обучающегося посредством сдачи контрольно-педагогических испытаний.</w:t>
      </w:r>
    </w:p>
    <w:p w14:paraId="38DDDDD9" w14:textId="77777777" w:rsidR="00FB2578" w:rsidRPr="000E2A26" w:rsidRDefault="00FB2578" w:rsidP="00FB25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0D829F" w14:textId="77777777" w:rsidR="00FB2578" w:rsidRPr="00FB2578" w:rsidRDefault="00FB2578" w:rsidP="00FB2578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B2578" w:rsidRPr="00FB2578" w:rsidSect="00FB257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C2A"/>
    <w:rsid w:val="00132C2A"/>
    <w:rsid w:val="00193BCC"/>
    <w:rsid w:val="00402EFC"/>
    <w:rsid w:val="00D770D4"/>
    <w:rsid w:val="00FB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DABC4"/>
  <w15:chartTrackingRefBased/>
  <w15:docId w15:val="{E15925B8-DB39-4907-9B1E-3F1379ADC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9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СШОР 11</dc:creator>
  <cp:keywords/>
  <dc:description/>
  <cp:lastModifiedBy>СШОР 11</cp:lastModifiedBy>
  <cp:revision>4</cp:revision>
  <dcterms:created xsi:type="dcterms:W3CDTF">2023-04-14T11:14:00Z</dcterms:created>
  <dcterms:modified xsi:type="dcterms:W3CDTF">2023-04-14T11:34:00Z</dcterms:modified>
</cp:coreProperties>
</file>